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DAF" w:rsidRPr="00D010CE" w:rsidRDefault="00D010CE" w:rsidP="004D6C43">
      <w:pPr>
        <w:jc w:val="both"/>
        <w:rPr>
          <w:rFonts w:ascii="Arial" w:hAnsi="Arial" w:cs="Arial"/>
          <w:b/>
          <w:sz w:val="32"/>
          <w:szCs w:val="32"/>
        </w:rPr>
      </w:pPr>
      <w:bookmarkStart w:id="0" w:name="_GoBack"/>
      <w:r w:rsidRPr="00D010CE">
        <w:rPr>
          <w:rFonts w:ascii="Arial" w:hAnsi="Arial" w:cs="Arial"/>
          <w:b/>
          <w:sz w:val="32"/>
          <w:szCs w:val="32"/>
        </w:rPr>
        <w:t xml:space="preserve">Trans vaginal or </w:t>
      </w:r>
      <w:proofErr w:type="gramStart"/>
      <w:r w:rsidRPr="00D010CE">
        <w:rPr>
          <w:rFonts w:ascii="Arial" w:hAnsi="Arial" w:cs="Arial"/>
          <w:b/>
          <w:sz w:val="32"/>
          <w:szCs w:val="32"/>
        </w:rPr>
        <w:t>trans</w:t>
      </w:r>
      <w:proofErr w:type="gramEnd"/>
      <w:r w:rsidRPr="00D010CE">
        <w:rPr>
          <w:rFonts w:ascii="Arial" w:hAnsi="Arial" w:cs="Arial"/>
          <w:b/>
          <w:sz w:val="32"/>
          <w:szCs w:val="32"/>
        </w:rPr>
        <w:t xml:space="preserve"> abdominal Ultrasound</w:t>
      </w:r>
    </w:p>
    <w:bookmarkEnd w:id="0"/>
    <w:p w:rsidR="00D010CE" w:rsidRPr="00D010CE" w:rsidRDefault="00D010CE" w:rsidP="004D6C43">
      <w:pPr>
        <w:pStyle w:val="Pa0"/>
        <w:spacing w:after="80" w:line="360" w:lineRule="auto"/>
        <w:jc w:val="both"/>
        <w:rPr>
          <w:rFonts w:ascii="Arial" w:hAnsi="Arial" w:cs="Arial"/>
          <w:color w:val="000000"/>
          <w:sz w:val="23"/>
          <w:szCs w:val="23"/>
        </w:rPr>
      </w:pPr>
      <w:r w:rsidRPr="00D010CE">
        <w:rPr>
          <w:rFonts w:ascii="Arial" w:hAnsi="Arial" w:cs="Arial"/>
          <w:b/>
          <w:bCs/>
          <w:color w:val="000000"/>
          <w:sz w:val="23"/>
          <w:szCs w:val="23"/>
        </w:rPr>
        <w:t xml:space="preserve">What is a </w:t>
      </w:r>
      <w:r w:rsidR="006D3F7D">
        <w:rPr>
          <w:rFonts w:ascii="Arial" w:hAnsi="Arial" w:cs="Arial"/>
          <w:b/>
          <w:bCs/>
          <w:color w:val="000000"/>
          <w:sz w:val="23"/>
          <w:szCs w:val="23"/>
        </w:rPr>
        <w:t xml:space="preserve">Pelvic </w:t>
      </w:r>
      <w:r w:rsidRPr="00D010CE">
        <w:rPr>
          <w:rFonts w:ascii="Arial" w:hAnsi="Arial" w:cs="Arial"/>
          <w:b/>
          <w:bCs/>
          <w:color w:val="000000"/>
          <w:sz w:val="23"/>
          <w:szCs w:val="23"/>
        </w:rPr>
        <w:t>Ultrasound?</w:t>
      </w:r>
    </w:p>
    <w:p w:rsidR="00D010CE" w:rsidRPr="006D3F7D" w:rsidRDefault="006D3F7D" w:rsidP="004D6C43">
      <w:pPr>
        <w:autoSpaceDE w:val="0"/>
        <w:autoSpaceDN w:val="0"/>
        <w:adjustRightInd w:val="0"/>
        <w:spacing w:after="0" w:line="360" w:lineRule="auto"/>
        <w:jc w:val="both"/>
        <w:rPr>
          <w:rStyle w:val="A1"/>
          <w:rFonts w:ascii="Arial" w:hAnsi="Arial" w:cs="Arial"/>
          <w:sz w:val="20"/>
          <w:szCs w:val="20"/>
        </w:rPr>
      </w:pPr>
      <w:r w:rsidRPr="006D3F7D">
        <w:rPr>
          <w:rFonts w:ascii="Arial" w:hAnsi="Arial" w:cs="Arial"/>
          <w:color w:val="000000"/>
          <w:sz w:val="20"/>
          <w:szCs w:val="20"/>
        </w:rPr>
        <w:t>A pelvic ultrasound is a medical test that is used to assess the female organs (uterus and ovaries). A scan of the lower abdomen (</w:t>
      </w:r>
      <w:proofErr w:type="spellStart"/>
      <w:r w:rsidRPr="006D3F7D">
        <w:rPr>
          <w:rFonts w:ascii="Arial" w:hAnsi="Arial" w:cs="Arial"/>
          <w:color w:val="000000"/>
          <w:sz w:val="20"/>
          <w:szCs w:val="20"/>
        </w:rPr>
        <w:t>transabdominal</w:t>
      </w:r>
      <w:proofErr w:type="spellEnd"/>
      <w:r w:rsidRPr="006D3F7D">
        <w:rPr>
          <w:rFonts w:ascii="Arial" w:hAnsi="Arial" w:cs="Arial"/>
          <w:color w:val="000000"/>
          <w:sz w:val="20"/>
          <w:szCs w:val="20"/>
        </w:rPr>
        <w:t>) will give an initial assessment, and</w:t>
      </w:r>
      <w:r w:rsidR="004D6C43">
        <w:rPr>
          <w:rFonts w:ascii="Arial" w:hAnsi="Arial" w:cs="Arial"/>
          <w:color w:val="000000"/>
          <w:sz w:val="20"/>
          <w:szCs w:val="20"/>
        </w:rPr>
        <w:t xml:space="preserve"> </w:t>
      </w:r>
      <w:r w:rsidRPr="006D3F7D">
        <w:rPr>
          <w:rFonts w:ascii="Arial" w:hAnsi="Arial" w:cs="Arial"/>
          <w:color w:val="000000"/>
          <w:sz w:val="20"/>
          <w:szCs w:val="20"/>
        </w:rPr>
        <w:t>an internal (</w:t>
      </w:r>
      <w:proofErr w:type="spellStart"/>
      <w:r w:rsidRPr="006D3F7D">
        <w:rPr>
          <w:rFonts w:ascii="Arial" w:hAnsi="Arial" w:cs="Arial"/>
          <w:color w:val="000000"/>
          <w:sz w:val="20"/>
          <w:szCs w:val="20"/>
        </w:rPr>
        <w:t>transvaginal</w:t>
      </w:r>
      <w:proofErr w:type="spellEnd"/>
      <w:r w:rsidRPr="006D3F7D">
        <w:rPr>
          <w:rFonts w:ascii="Arial" w:hAnsi="Arial" w:cs="Arial"/>
          <w:color w:val="000000"/>
          <w:sz w:val="20"/>
          <w:szCs w:val="20"/>
        </w:rPr>
        <w:t xml:space="preserve">) scan may also be required to allow better </w:t>
      </w:r>
      <w:proofErr w:type="spellStart"/>
      <w:r w:rsidRPr="006D3F7D">
        <w:rPr>
          <w:rFonts w:ascii="Arial" w:hAnsi="Arial" w:cs="Arial"/>
          <w:color w:val="000000"/>
          <w:sz w:val="20"/>
          <w:szCs w:val="20"/>
        </w:rPr>
        <w:t>visualisa</w:t>
      </w:r>
      <w:proofErr w:type="spellEnd"/>
      <w:r w:rsidR="004D6C43">
        <w:rPr>
          <w:rFonts w:ascii="Arial" w:hAnsi="Arial" w:cs="Arial"/>
          <w:color w:val="000000"/>
          <w:sz w:val="20"/>
          <w:szCs w:val="20"/>
        </w:rPr>
        <w:t xml:space="preserve"> </w:t>
      </w:r>
      <w:proofErr w:type="spellStart"/>
      <w:r w:rsidRPr="006D3F7D">
        <w:rPr>
          <w:rFonts w:ascii="Arial" w:hAnsi="Arial" w:cs="Arial"/>
          <w:color w:val="000000"/>
          <w:sz w:val="20"/>
          <w:szCs w:val="20"/>
        </w:rPr>
        <w:t>tion</w:t>
      </w:r>
      <w:proofErr w:type="spellEnd"/>
      <w:r w:rsidRPr="006D3F7D">
        <w:rPr>
          <w:rFonts w:ascii="Arial" w:hAnsi="Arial" w:cs="Arial"/>
          <w:color w:val="000000"/>
          <w:sz w:val="20"/>
          <w:szCs w:val="20"/>
        </w:rPr>
        <w:t xml:space="preserve"> of the organs. </w:t>
      </w:r>
      <w:r w:rsidR="00D010CE" w:rsidRPr="006D3F7D">
        <w:rPr>
          <w:rStyle w:val="A1"/>
          <w:rFonts w:ascii="Arial" w:hAnsi="Arial" w:cs="Arial"/>
          <w:sz w:val="20"/>
          <w:szCs w:val="20"/>
        </w:rPr>
        <w:t>The test will be requested by your doctor after your cancer treatment to examine your fertility.</w:t>
      </w:r>
    </w:p>
    <w:p w:rsidR="00D010CE" w:rsidRPr="00D010CE" w:rsidRDefault="00D010CE" w:rsidP="004D6C43">
      <w:pPr>
        <w:pStyle w:val="Pa0"/>
        <w:spacing w:after="80" w:line="360" w:lineRule="auto"/>
        <w:jc w:val="both"/>
        <w:rPr>
          <w:rFonts w:ascii="Arial" w:hAnsi="Arial" w:cs="Arial"/>
          <w:b/>
          <w:bCs/>
          <w:color w:val="000000"/>
          <w:sz w:val="23"/>
          <w:szCs w:val="23"/>
        </w:rPr>
      </w:pPr>
      <w:r w:rsidRPr="00D010CE">
        <w:rPr>
          <w:rFonts w:ascii="Arial" w:hAnsi="Arial" w:cs="Arial"/>
          <w:b/>
          <w:bCs/>
          <w:color w:val="000000"/>
          <w:sz w:val="23"/>
          <w:szCs w:val="23"/>
        </w:rPr>
        <w:t xml:space="preserve">How do I prepare for a </w:t>
      </w:r>
      <w:proofErr w:type="spellStart"/>
      <w:r w:rsidRPr="00D010CE">
        <w:rPr>
          <w:rFonts w:ascii="Arial" w:hAnsi="Arial" w:cs="Arial"/>
          <w:b/>
          <w:bCs/>
          <w:color w:val="000000"/>
          <w:sz w:val="23"/>
          <w:szCs w:val="23"/>
        </w:rPr>
        <w:t>Transvaginal</w:t>
      </w:r>
      <w:proofErr w:type="spellEnd"/>
      <w:r w:rsidRPr="00D010CE">
        <w:rPr>
          <w:rFonts w:ascii="Arial" w:hAnsi="Arial" w:cs="Arial"/>
          <w:b/>
          <w:bCs/>
          <w:color w:val="000000"/>
          <w:sz w:val="23"/>
          <w:szCs w:val="23"/>
        </w:rPr>
        <w:t xml:space="preserve"> Ultrasound?</w:t>
      </w:r>
    </w:p>
    <w:p w:rsidR="00D010CE" w:rsidRPr="00D010CE" w:rsidRDefault="00D010CE" w:rsidP="004D6C43">
      <w:pPr>
        <w:pStyle w:val="Pa0"/>
        <w:spacing w:after="80" w:line="360" w:lineRule="auto"/>
        <w:jc w:val="both"/>
        <w:rPr>
          <w:rStyle w:val="A1"/>
          <w:rFonts w:ascii="Arial" w:hAnsi="Arial" w:cs="Arial"/>
          <w:sz w:val="20"/>
          <w:szCs w:val="20"/>
        </w:rPr>
      </w:pPr>
      <w:r w:rsidRPr="00D010CE">
        <w:rPr>
          <w:rStyle w:val="A1"/>
          <w:rFonts w:ascii="Arial" w:hAnsi="Arial" w:cs="Arial"/>
          <w:sz w:val="20"/>
          <w:szCs w:val="20"/>
        </w:rPr>
        <w:t>No preparation is necessary. You will be asked to go to the toilet and empty your bladder prior to the test being performed.</w:t>
      </w:r>
    </w:p>
    <w:p w:rsidR="00D010CE" w:rsidRPr="00D010CE" w:rsidRDefault="00D010CE" w:rsidP="004D6C43">
      <w:pPr>
        <w:pStyle w:val="Pa0"/>
        <w:spacing w:after="80" w:line="360" w:lineRule="auto"/>
        <w:jc w:val="both"/>
        <w:rPr>
          <w:rStyle w:val="A1"/>
          <w:rFonts w:ascii="Arial" w:hAnsi="Arial" w:cs="Arial"/>
          <w:sz w:val="20"/>
          <w:szCs w:val="20"/>
        </w:rPr>
      </w:pPr>
      <w:r w:rsidRPr="00D010CE">
        <w:rPr>
          <w:rStyle w:val="A1"/>
          <w:rFonts w:ascii="Arial" w:hAnsi="Arial" w:cs="Arial"/>
          <w:sz w:val="20"/>
          <w:szCs w:val="20"/>
        </w:rPr>
        <w:t>If you are wearing a tampon, it will need to be removed. If you are having a period this is not a problem.</w:t>
      </w:r>
    </w:p>
    <w:p w:rsidR="00D010CE" w:rsidRPr="00D010CE" w:rsidRDefault="00D010CE" w:rsidP="004D6C43">
      <w:pPr>
        <w:pStyle w:val="Default"/>
        <w:spacing w:after="80" w:line="360" w:lineRule="auto"/>
        <w:jc w:val="both"/>
        <w:rPr>
          <w:rStyle w:val="A1"/>
          <w:rFonts w:ascii="Arial" w:hAnsi="Arial" w:cs="Arial"/>
          <w:sz w:val="20"/>
          <w:szCs w:val="20"/>
        </w:rPr>
      </w:pPr>
      <w:r w:rsidRPr="00D010CE">
        <w:rPr>
          <w:rStyle w:val="A1"/>
          <w:rFonts w:ascii="Arial" w:hAnsi="Arial" w:cs="Arial"/>
          <w:sz w:val="20"/>
          <w:szCs w:val="20"/>
        </w:rPr>
        <w:t>You will be asked if you have signed a consent form prior to having this test.</w:t>
      </w:r>
    </w:p>
    <w:p w:rsidR="00D010CE" w:rsidRPr="00D010CE" w:rsidRDefault="00D010CE" w:rsidP="004D6C43">
      <w:pPr>
        <w:spacing w:line="360" w:lineRule="auto"/>
        <w:jc w:val="both"/>
        <w:rPr>
          <w:rStyle w:val="A1"/>
          <w:rFonts w:ascii="Arial" w:hAnsi="Arial" w:cs="Arial"/>
          <w:sz w:val="20"/>
          <w:szCs w:val="20"/>
        </w:rPr>
      </w:pPr>
      <w:r w:rsidRPr="00D010CE">
        <w:rPr>
          <w:rStyle w:val="A1"/>
          <w:rFonts w:ascii="Arial" w:hAnsi="Arial" w:cs="Arial"/>
          <w:sz w:val="20"/>
          <w:szCs w:val="20"/>
        </w:rPr>
        <w:t>It is a good idea to wear comfortable clothing that gives easy access to the lower part of your body</w:t>
      </w:r>
      <w:r w:rsidR="006D3F7D">
        <w:rPr>
          <w:rStyle w:val="A1"/>
          <w:rFonts w:ascii="Arial" w:hAnsi="Arial" w:cs="Arial"/>
          <w:sz w:val="20"/>
          <w:szCs w:val="20"/>
        </w:rPr>
        <w:t xml:space="preserve"> called the abdomen</w:t>
      </w:r>
      <w:r w:rsidRPr="00D010CE">
        <w:rPr>
          <w:rStyle w:val="A1"/>
          <w:rFonts w:ascii="Arial" w:hAnsi="Arial" w:cs="Arial"/>
          <w:sz w:val="20"/>
          <w:szCs w:val="20"/>
        </w:rPr>
        <w:t>.</w:t>
      </w:r>
    </w:p>
    <w:p w:rsidR="00D010CE" w:rsidRPr="00D010CE" w:rsidRDefault="00D010CE" w:rsidP="004D6C43">
      <w:pPr>
        <w:pStyle w:val="Default"/>
        <w:jc w:val="both"/>
        <w:rPr>
          <w:rFonts w:ascii="Arial" w:hAnsi="Arial" w:cs="Arial"/>
        </w:rPr>
      </w:pPr>
    </w:p>
    <w:p w:rsidR="00D010CE" w:rsidRDefault="00D010CE" w:rsidP="004D6C43">
      <w:pPr>
        <w:pStyle w:val="Pa0"/>
        <w:spacing w:after="80" w:line="360" w:lineRule="auto"/>
        <w:jc w:val="both"/>
        <w:rPr>
          <w:rFonts w:ascii="Arial" w:hAnsi="Arial" w:cs="Arial"/>
          <w:b/>
          <w:bCs/>
          <w:color w:val="000000"/>
          <w:sz w:val="23"/>
          <w:szCs w:val="23"/>
        </w:rPr>
      </w:pPr>
      <w:r w:rsidRPr="00D010CE">
        <w:rPr>
          <w:rFonts w:ascii="Arial" w:hAnsi="Arial" w:cs="Arial"/>
          <w:b/>
          <w:bCs/>
          <w:color w:val="000000"/>
          <w:sz w:val="23"/>
          <w:szCs w:val="23"/>
        </w:rPr>
        <w:t xml:space="preserve"> What happens during a </w:t>
      </w:r>
      <w:proofErr w:type="spellStart"/>
      <w:r w:rsidRPr="00D010CE">
        <w:rPr>
          <w:rFonts w:ascii="Arial" w:hAnsi="Arial" w:cs="Arial"/>
          <w:b/>
          <w:bCs/>
          <w:color w:val="000000"/>
          <w:sz w:val="23"/>
          <w:szCs w:val="23"/>
        </w:rPr>
        <w:t>Transvaginal</w:t>
      </w:r>
      <w:proofErr w:type="spellEnd"/>
      <w:r w:rsidRPr="00D010CE">
        <w:rPr>
          <w:rFonts w:ascii="Arial" w:hAnsi="Arial" w:cs="Arial"/>
          <w:b/>
          <w:bCs/>
          <w:color w:val="000000"/>
          <w:sz w:val="23"/>
          <w:szCs w:val="23"/>
        </w:rPr>
        <w:t xml:space="preserve"> Ultrasound?</w:t>
      </w:r>
    </w:p>
    <w:p w:rsidR="00D010CE" w:rsidRDefault="00747709" w:rsidP="004D6C43">
      <w:pPr>
        <w:pStyle w:val="Default"/>
        <w:jc w:val="both"/>
      </w:pPr>
      <w:r>
        <w:rPr>
          <w:noProof/>
          <w:lang w:eastAsia="en-AU"/>
        </w:rPr>
        <mc:AlternateContent>
          <mc:Choice Requires="wps">
            <w:drawing>
              <wp:anchor distT="0" distB="0" distL="114300" distR="114300" simplePos="0" relativeHeight="251660288" behindDoc="0" locked="0" layoutInCell="1" allowOverlap="1" wp14:anchorId="45FF3578" wp14:editId="6AB32617">
                <wp:simplePos x="0" y="0"/>
                <wp:positionH relativeFrom="column">
                  <wp:posOffset>2790701</wp:posOffset>
                </wp:positionH>
                <wp:positionV relativeFrom="paragraph">
                  <wp:posOffset>1387723</wp:posOffset>
                </wp:positionV>
                <wp:extent cx="2600696"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600696"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0CE" w:rsidRDefault="00747709">
                            <w:r>
                              <w:t>Ultrasound probe or often referred to as the hand-held transducer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F3578" id="_x0000_t202" coordsize="21600,21600" o:spt="202" path="m,l,21600r21600,l21600,xe">
                <v:stroke joinstyle="miter"/>
                <v:path gradientshapeok="t" o:connecttype="rect"/>
              </v:shapetype>
              <v:shape id="Text Box 6" o:spid="_x0000_s1026" type="#_x0000_t202" style="position:absolute;left:0;text-align:left;margin-left:219.75pt;margin-top:109.25pt;width:204.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" filled="f" stroked="f" strokeweight=".5pt">
                <v:textbox>
                  <w:txbxContent>
                    <w:p w:rsidR="00D010CE" w:rsidRDefault="00747709">
                      <w:r>
                        <w:t>Ultrasound probe or often referred to as the hand-held transducer</w:t>
                      </w:r>
                    </w:p>
                  </w:txbxContent>
                </v:textbox>
              </v:shape>
            </w:pict>
          </mc:Fallback>
        </mc:AlternateContent>
      </w:r>
      <w:r>
        <w:rPr>
          <w:noProof/>
          <w:lang w:eastAsia="en-AU"/>
        </w:rPr>
        <mc:AlternateContent>
          <mc:Choice Requires="wps">
            <w:drawing>
              <wp:anchor distT="0" distB="0" distL="114300" distR="114300" simplePos="0" relativeHeight="251663360" behindDoc="0" locked="0" layoutInCell="1" allowOverlap="1" wp14:anchorId="4ED43BE1" wp14:editId="3F0A0898">
                <wp:simplePos x="0" y="0"/>
                <wp:positionH relativeFrom="column">
                  <wp:posOffset>1649506</wp:posOffset>
                </wp:positionH>
                <wp:positionV relativeFrom="paragraph">
                  <wp:posOffset>1054980</wp:posOffset>
                </wp:positionV>
                <wp:extent cx="1229445" cy="458481"/>
                <wp:effectExtent l="38100" t="38100" r="27940" b="36830"/>
                <wp:wrapNone/>
                <wp:docPr id="8" name="Straight Arrow Connector 8"/>
                <wp:cNvGraphicFramePr/>
                <a:graphic xmlns:a="http://schemas.openxmlformats.org/drawingml/2006/main">
                  <a:graphicData uri="http://schemas.microsoft.com/office/word/2010/wordprocessingShape">
                    <wps:wsp>
                      <wps:cNvCnPr/>
                      <wps:spPr>
                        <a:xfrm>
                          <a:off x="0" y="0"/>
                          <a:ext cx="1229445" cy="458481"/>
                        </a:xfrm>
                        <a:prstGeom prst="straightConnector1">
                          <a:avLst/>
                        </a:prstGeom>
                        <a:ln>
                          <a:solidFill>
                            <a:srgbClr val="FF0000"/>
                          </a:solidFill>
                          <a:headEnd type="triangle" w="med" len="med"/>
                          <a:tailEnd type="none" w="med" len="med"/>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FCA196" id="_x0000_t32" coordsize="21600,21600" o:spt="32" o:oned="t" path="m,l21600,21600e" filled="f">
                <v:path arrowok="t" fillok="f" o:connecttype="none"/>
                <o:lock v:ext="edit" shapetype="t"/>
              </v:shapetype>
              <v:shape id="Straight Arrow Connector 8" o:spid="_x0000_s1026" type="#_x0000_t32" style="position:absolute;margin-left:129.9pt;margin-top:83.05pt;width:96.8pt;height:3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" strokecolor="red" strokeweight="1.5pt">
                <v:stroke startarrow="block" joinstyle="miter"/>
              </v:shape>
            </w:pict>
          </mc:Fallback>
        </mc:AlternateContent>
      </w:r>
      <w:r>
        <w:rPr>
          <w:noProof/>
          <w:lang w:eastAsia="en-AU"/>
        </w:rPr>
        <mc:AlternateContent>
          <mc:Choice Requires="wps">
            <w:drawing>
              <wp:anchor distT="0" distB="0" distL="114300" distR="114300" simplePos="0" relativeHeight="251659264" behindDoc="0" locked="0" layoutInCell="1" allowOverlap="1" wp14:anchorId="7EF89199" wp14:editId="20F68761">
                <wp:simplePos x="0" y="0"/>
                <wp:positionH relativeFrom="column">
                  <wp:posOffset>2633061</wp:posOffset>
                </wp:positionH>
                <wp:positionV relativeFrom="paragraph">
                  <wp:posOffset>230228</wp:posOffset>
                </wp:positionV>
                <wp:extent cx="957943" cy="273685"/>
                <wp:effectExtent l="0" t="0" r="0" b="0"/>
                <wp:wrapNone/>
                <wp:docPr id="3" name="Text Box 3"/>
                <wp:cNvGraphicFramePr/>
                <a:graphic xmlns:a="http://schemas.openxmlformats.org/drawingml/2006/main">
                  <a:graphicData uri="http://schemas.microsoft.com/office/word/2010/wordprocessingShape">
                    <wps:wsp>
                      <wps:cNvSpPr txBox="1"/>
                      <wps:spPr>
                        <a:xfrm>
                          <a:off x="0" y="0"/>
                          <a:ext cx="957943" cy="273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0CE" w:rsidRDefault="00D010CE">
                            <w:r>
                              <w:t>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89199" id="Text Box 3" o:spid="_x0000_s1027" type="#_x0000_t202" style="position:absolute;left:0;text-align:left;margin-left:207.35pt;margin-top:18.15pt;width:75.45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" filled="f" stroked="f" strokeweight=".5pt">
                <v:textbox>
                  <w:txbxContent>
                    <w:p w:rsidR="00D010CE" w:rsidRDefault="00D010CE">
                      <w:r>
                        <w:t>Monitor</w:t>
                      </w:r>
                    </w:p>
                  </w:txbxContent>
                </v:textbox>
              </v:shape>
            </w:pict>
          </mc:Fallback>
        </mc:AlternateContent>
      </w:r>
      <w:r w:rsidR="00D010CE">
        <w:rPr>
          <w:noProof/>
          <w:lang w:eastAsia="en-AU"/>
        </w:rPr>
        <mc:AlternateContent>
          <mc:Choice Requires="wps">
            <w:drawing>
              <wp:anchor distT="0" distB="0" distL="114300" distR="114300" simplePos="0" relativeHeight="251661312" behindDoc="0" locked="0" layoutInCell="1" allowOverlap="1" wp14:anchorId="2CB46430" wp14:editId="1F745803">
                <wp:simplePos x="0" y="0"/>
                <wp:positionH relativeFrom="column">
                  <wp:posOffset>1826239</wp:posOffset>
                </wp:positionH>
                <wp:positionV relativeFrom="paragraph">
                  <wp:posOffset>276332</wp:posOffset>
                </wp:positionV>
                <wp:extent cx="904154" cy="107576"/>
                <wp:effectExtent l="0" t="57150" r="29845" b="26035"/>
                <wp:wrapNone/>
                <wp:docPr id="7" name="Straight Arrow Connector 7"/>
                <wp:cNvGraphicFramePr/>
                <a:graphic xmlns:a="http://schemas.openxmlformats.org/drawingml/2006/main">
                  <a:graphicData uri="http://schemas.microsoft.com/office/word/2010/wordprocessingShape">
                    <wps:wsp>
                      <wps:cNvCnPr/>
                      <wps:spPr>
                        <a:xfrm>
                          <a:off x="0" y="0"/>
                          <a:ext cx="904154" cy="107576"/>
                        </a:xfrm>
                        <a:prstGeom prst="straightConnector1">
                          <a:avLst/>
                        </a:prstGeom>
                        <a:ln>
                          <a:solidFill>
                            <a:srgbClr val="FF0000"/>
                          </a:solidFill>
                          <a:headEnd type="triangle" w="med" len="med"/>
                          <a:tailEnd type="none"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4C9299CA" id="Straight Arrow Connector 7" o:spid="_x0000_s1026" type="#_x0000_t32" style="position:absolute;margin-left:143.8pt;margin-top:21.75pt;width:71.2pt;height:8.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" strokecolor="red" strokeweight="1.5pt">
                <v:stroke startarrow="block" joinstyle="miter"/>
              </v:shape>
            </w:pict>
          </mc:Fallback>
        </mc:AlternateContent>
      </w:r>
      <w:r w:rsidR="00D010CE" w:rsidRPr="00D010CE">
        <w:rPr>
          <w:noProof/>
          <w:lang w:eastAsia="en-AU"/>
        </w:rPr>
        <w:drawing>
          <wp:inline distT="0" distB="0" distL="0" distR="0" wp14:anchorId="5793382C" wp14:editId="45DEE7A5">
            <wp:extent cx="2632817" cy="16844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897" cy="1688311"/>
                    </a:xfrm>
                    <a:prstGeom prst="rect">
                      <a:avLst/>
                    </a:prstGeom>
                    <a:noFill/>
                    <a:ln>
                      <a:noFill/>
                    </a:ln>
                  </pic:spPr>
                </pic:pic>
              </a:graphicData>
            </a:graphic>
          </wp:inline>
        </w:drawing>
      </w:r>
    </w:p>
    <w:p w:rsidR="00D010CE" w:rsidRDefault="00D010CE" w:rsidP="004D6C43">
      <w:pPr>
        <w:pStyle w:val="Default"/>
        <w:jc w:val="both"/>
      </w:pPr>
    </w:p>
    <w:p w:rsidR="00D010CE" w:rsidRDefault="00D010CE" w:rsidP="004D6C43">
      <w:pPr>
        <w:pStyle w:val="Default"/>
        <w:jc w:val="both"/>
      </w:pPr>
    </w:p>
    <w:p w:rsidR="00747709" w:rsidRDefault="00747709" w:rsidP="004D6C43">
      <w:pPr>
        <w:pStyle w:val="Pa0"/>
        <w:spacing w:after="80" w:line="360" w:lineRule="auto"/>
        <w:jc w:val="both"/>
        <w:rPr>
          <w:rStyle w:val="A1"/>
          <w:rFonts w:ascii="Arial" w:hAnsi="Arial" w:cs="Arial"/>
          <w:sz w:val="20"/>
          <w:szCs w:val="20"/>
        </w:rPr>
      </w:pPr>
      <w:r w:rsidRPr="00747709">
        <w:rPr>
          <w:rStyle w:val="A1"/>
          <w:rFonts w:ascii="Arial" w:hAnsi="Arial" w:cs="Arial"/>
          <w:sz w:val="20"/>
          <w:szCs w:val="20"/>
        </w:rPr>
        <w:t>If you do not wish to have a vaginal ult</w:t>
      </w:r>
      <w:r w:rsidR="006D3F7D">
        <w:rPr>
          <w:rStyle w:val="A1"/>
          <w:rFonts w:ascii="Arial" w:hAnsi="Arial" w:cs="Arial"/>
          <w:sz w:val="20"/>
          <w:szCs w:val="20"/>
        </w:rPr>
        <w:t xml:space="preserve">rasound you can request for a </w:t>
      </w:r>
      <w:proofErr w:type="spellStart"/>
      <w:r w:rsidR="006D3F7D">
        <w:rPr>
          <w:rStyle w:val="A1"/>
          <w:rFonts w:ascii="Arial" w:hAnsi="Arial" w:cs="Arial"/>
          <w:sz w:val="20"/>
          <w:szCs w:val="20"/>
        </w:rPr>
        <w:t>trans</w:t>
      </w:r>
      <w:r w:rsidRPr="00747709">
        <w:rPr>
          <w:rStyle w:val="A1"/>
          <w:rFonts w:ascii="Arial" w:hAnsi="Arial" w:cs="Arial"/>
          <w:sz w:val="20"/>
          <w:szCs w:val="20"/>
        </w:rPr>
        <w:t>abdominal</w:t>
      </w:r>
      <w:proofErr w:type="spellEnd"/>
      <w:r w:rsidRPr="00747709">
        <w:rPr>
          <w:rStyle w:val="A1"/>
          <w:rFonts w:ascii="Arial" w:hAnsi="Arial" w:cs="Arial"/>
          <w:sz w:val="20"/>
          <w:szCs w:val="20"/>
        </w:rPr>
        <w:t xml:space="preserve"> ultrasound be performed instead. You should inform </w:t>
      </w:r>
      <w:r>
        <w:rPr>
          <w:rStyle w:val="A1"/>
          <w:rFonts w:ascii="Arial" w:hAnsi="Arial" w:cs="Arial"/>
          <w:sz w:val="20"/>
          <w:szCs w:val="20"/>
        </w:rPr>
        <w:t>a member of your</w:t>
      </w:r>
      <w:r w:rsidRPr="00747709">
        <w:rPr>
          <w:rStyle w:val="A1"/>
          <w:rFonts w:ascii="Arial" w:hAnsi="Arial" w:cs="Arial"/>
          <w:sz w:val="20"/>
          <w:szCs w:val="20"/>
        </w:rPr>
        <w:t xml:space="preserve"> treating clinical staff of this as you will need to drink 2-3 glasses of water 30 minutes prior to your test and have a full bladder. A </w:t>
      </w:r>
      <w:proofErr w:type="spellStart"/>
      <w:r w:rsidRPr="00747709">
        <w:rPr>
          <w:rStyle w:val="A1"/>
          <w:rFonts w:ascii="Arial" w:hAnsi="Arial" w:cs="Arial"/>
          <w:sz w:val="20"/>
          <w:szCs w:val="20"/>
        </w:rPr>
        <w:t>transabdominal</w:t>
      </w:r>
      <w:proofErr w:type="spellEnd"/>
      <w:r w:rsidRPr="00747709">
        <w:rPr>
          <w:rStyle w:val="A1"/>
          <w:rFonts w:ascii="Arial" w:hAnsi="Arial" w:cs="Arial"/>
          <w:sz w:val="20"/>
          <w:szCs w:val="20"/>
        </w:rPr>
        <w:t xml:space="preserve"> ultrasound uses a smooth, hand-held </w:t>
      </w:r>
      <w:r w:rsidR="006D3F7D">
        <w:rPr>
          <w:rStyle w:val="A1"/>
          <w:rFonts w:ascii="Arial" w:hAnsi="Arial" w:cs="Arial"/>
          <w:sz w:val="20"/>
          <w:szCs w:val="20"/>
        </w:rPr>
        <w:t xml:space="preserve">probe called a </w:t>
      </w:r>
      <w:r w:rsidRPr="00747709">
        <w:rPr>
          <w:rStyle w:val="A1"/>
          <w:rFonts w:ascii="Arial" w:hAnsi="Arial" w:cs="Arial"/>
          <w:sz w:val="20"/>
          <w:szCs w:val="20"/>
        </w:rPr>
        <w:t xml:space="preserve">transducer. The </w:t>
      </w:r>
      <w:r>
        <w:rPr>
          <w:rStyle w:val="A1"/>
          <w:rFonts w:ascii="Arial" w:hAnsi="Arial" w:cs="Arial"/>
          <w:sz w:val="20"/>
          <w:szCs w:val="20"/>
        </w:rPr>
        <w:t>stomach area</w:t>
      </w:r>
      <w:r w:rsidR="006D3F7D">
        <w:rPr>
          <w:rStyle w:val="A1"/>
          <w:rFonts w:ascii="Arial" w:hAnsi="Arial" w:cs="Arial"/>
          <w:sz w:val="20"/>
          <w:szCs w:val="20"/>
        </w:rPr>
        <w:t xml:space="preserve"> (called the abdomen)</w:t>
      </w:r>
      <w:r w:rsidRPr="00747709">
        <w:rPr>
          <w:rStyle w:val="A1"/>
          <w:rFonts w:ascii="Arial" w:hAnsi="Arial" w:cs="Arial"/>
          <w:sz w:val="20"/>
          <w:szCs w:val="20"/>
        </w:rPr>
        <w:t xml:space="preserve"> is exposed and warm water based clear gel is applied to the skin and the probe or transducer is moved gently across </w:t>
      </w:r>
      <w:r>
        <w:rPr>
          <w:rStyle w:val="A1"/>
          <w:rFonts w:ascii="Arial" w:hAnsi="Arial" w:cs="Arial"/>
          <w:sz w:val="20"/>
          <w:szCs w:val="20"/>
        </w:rPr>
        <w:t xml:space="preserve">your </w:t>
      </w:r>
      <w:r w:rsidR="006D3F7D">
        <w:rPr>
          <w:rStyle w:val="A1"/>
          <w:rFonts w:ascii="Arial" w:hAnsi="Arial" w:cs="Arial"/>
          <w:sz w:val="20"/>
          <w:szCs w:val="20"/>
        </w:rPr>
        <w:t>abdomen</w:t>
      </w:r>
      <w:r>
        <w:rPr>
          <w:rStyle w:val="A1"/>
          <w:rFonts w:ascii="Arial" w:hAnsi="Arial" w:cs="Arial"/>
          <w:sz w:val="20"/>
          <w:szCs w:val="20"/>
        </w:rPr>
        <w:t xml:space="preserve"> </w:t>
      </w:r>
      <w:r w:rsidRPr="00747709">
        <w:rPr>
          <w:rStyle w:val="A1"/>
          <w:rFonts w:ascii="Arial" w:hAnsi="Arial" w:cs="Arial"/>
          <w:sz w:val="20"/>
          <w:szCs w:val="20"/>
        </w:rPr>
        <w:t>with a sliding and rotating action.</w:t>
      </w:r>
    </w:p>
    <w:p w:rsidR="00261502" w:rsidRPr="00261502" w:rsidRDefault="00261502" w:rsidP="00261502">
      <w:pPr>
        <w:pStyle w:val="Default"/>
      </w:pPr>
    </w:p>
    <w:p w:rsidR="00D010CE" w:rsidRPr="00747709" w:rsidRDefault="00747709" w:rsidP="004D6C43">
      <w:pPr>
        <w:pStyle w:val="Pa0"/>
        <w:spacing w:after="80" w:line="360" w:lineRule="auto"/>
        <w:jc w:val="both"/>
        <w:rPr>
          <w:rStyle w:val="A1"/>
          <w:rFonts w:ascii="Arial" w:hAnsi="Arial" w:cs="Arial"/>
          <w:sz w:val="20"/>
          <w:szCs w:val="20"/>
        </w:rPr>
      </w:pPr>
      <w:r w:rsidRPr="00747709">
        <w:rPr>
          <w:rStyle w:val="A1"/>
          <w:rFonts w:ascii="Arial" w:hAnsi="Arial" w:cs="Arial"/>
          <w:sz w:val="20"/>
          <w:szCs w:val="20"/>
        </w:rPr>
        <w:t xml:space="preserve">The </w:t>
      </w:r>
      <w:r w:rsidR="006D3F7D">
        <w:rPr>
          <w:rStyle w:val="A1"/>
          <w:rFonts w:ascii="Arial" w:hAnsi="Arial" w:cs="Arial"/>
          <w:sz w:val="20"/>
          <w:szCs w:val="20"/>
        </w:rPr>
        <w:t xml:space="preserve">transducer (or probe), </w:t>
      </w:r>
      <w:r w:rsidRPr="00747709">
        <w:rPr>
          <w:rStyle w:val="A1"/>
          <w:rFonts w:ascii="Arial" w:hAnsi="Arial" w:cs="Arial"/>
          <w:sz w:val="20"/>
          <w:szCs w:val="20"/>
        </w:rPr>
        <w:t>transmits ultrasound waves which are relayed back to produce images or pictures on to an ultrasound screen. The examination is performed in ‘real time’, and the images you see on the screen show the inside of your pelvic area. Pictures are taken during the examination</w:t>
      </w:r>
      <w:r w:rsidR="006D3F7D">
        <w:rPr>
          <w:rStyle w:val="A1"/>
          <w:rFonts w:ascii="Arial" w:hAnsi="Arial" w:cs="Arial"/>
          <w:sz w:val="20"/>
          <w:szCs w:val="20"/>
        </w:rPr>
        <w:t>.</w:t>
      </w:r>
    </w:p>
    <w:p w:rsidR="00D010CE" w:rsidRPr="00747709" w:rsidRDefault="00D010CE" w:rsidP="004D6C43">
      <w:pPr>
        <w:pStyle w:val="Pa0"/>
        <w:spacing w:after="80" w:line="276" w:lineRule="auto"/>
        <w:jc w:val="both"/>
        <w:rPr>
          <w:rStyle w:val="A1"/>
          <w:rFonts w:ascii="Arial" w:hAnsi="Arial" w:cs="Arial"/>
          <w:sz w:val="20"/>
          <w:szCs w:val="20"/>
        </w:rPr>
      </w:pPr>
    </w:p>
    <w:p w:rsidR="00D010CE" w:rsidRPr="00747709" w:rsidRDefault="00D010CE" w:rsidP="004D6C43">
      <w:pPr>
        <w:pStyle w:val="Default"/>
        <w:spacing w:line="276" w:lineRule="auto"/>
        <w:jc w:val="both"/>
        <w:rPr>
          <w:rFonts w:ascii="Arial" w:hAnsi="Arial" w:cs="Arial"/>
          <w:sz w:val="20"/>
          <w:szCs w:val="20"/>
        </w:rPr>
      </w:pPr>
    </w:p>
    <w:p w:rsidR="00747709" w:rsidRDefault="00747709" w:rsidP="004D6C43">
      <w:pPr>
        <w:pStyle w:val="Default"/>
        <w:spacing w:line="276" w:lineRule="auto"/>
        <w:jc w:val="both"/>
        <w:rPr>
          <w:rFonts w:ascii="Arial" w:hAnsi="Arial" w:cs="Arial"/>
          <w:sz w:val="20"/>
          <w:szCs w:val="20"/>
        </w:rPr>
      </w:pPr>
    </w:p>
    <w:p w:rsidR="006D3F7D" w:rsidRDefault="006D3F7D" w:rsidP="004D6C43">
      <w:pPr>
        <w:pStyle w:val="Default"/>
        <w:spacing w:line="276" w:lineRule="auto"/>
        <w:jc w:val="both"/>
        <w:rPr>
          <w:rFonts w:ascii="Arial" w:hAnsi="Arial" w:cs="Arial"/>
          <w:sz w:val="20"/>
          <w:szCs w:val="20"/>
        </w:rPr>
      </w:pPr>
    </w:p>
    <w:p w:rsidR="00097F5B" w:rsidRDefault="00097F5B" w:rsidP="004D6C43">
      <w:pPr>
        <w:pStyle w:val="Default"/>
        <w:spacing w:line="276" w:lineRule="auto"/>
        <w:jc w:val="both"/>
        <w:rPr>
          <w:rFonts w:ascii="Arial" w:hAnsi="Arial" w:cs="Arial"/>
          <w:sz w:val="20"/>
          <w:szCs w:val="20"/>
        </w:rPr>
      </w:pPr>
    </w:p>
    <w:p w:rsidR="006D3F7D" w:rsidRPr="00747709" w:rsidRDefault="006D3F7D" w:rsidP="004D6C43">
      <w:pPr>
        <w:pStyle w:val="Default"/>
        <w:spacing w:line="276" w:lineRule="auto"/>
        <w:jc w:val="both"/>
        <w:rPr>
          <w:rFonts w:ascii="Arial" w:hAnsi="Arial" w:cs="Arial"/>
          <w:sz w:val="20"/>
          <w:szCs w:val="20"/>
        </w:rPr>
      </w:pPr>
    </w:p>
    <w:p w:rsidR="00747709" w:rsidRPr="00747709" w:rsidRDefault="00747709" w:rsidP="004D6C43">
      <w:pPr>
        <w:pStyle w:val="Pa0"/>
        <w:spacing w:after="80" w:line="360" w:lineRule="auto"/>
        <w:jc w:val="both"/>
        <w:rPr>
          <w:rFonts w:ascii="Arial" w:hAnsi="Arial" w:cs="Arial"/>
          <w:color w:val="000000"/>
          <w:sz w:val="20"/>
          <w:szCs w:val="20"/>
        </w:rPr>
      </w:pPr>
      <w:r w:rsidRPr="00747709">
        <w:rPr>
          <w:rFonts w:ascii="Arial" w:hAnsi="Arial" w:cs="Arial"/>
          <w:b/>
          <w:bCs/>
          <w:color w:val="000000"/>
          <w:sz w:val="20"/>
          <w:szCs w:val="20"/>
        </w:rPr>
        <w:t xml:space="preserve">Are there any after effects of a </w:t>
      </w:r>
      <w:proofErr w:type="spellStart"/>
      <w:r w:rsidRPr="00747709">
        <w:rPr>
          <w:rFonts w:ascii="Arial" w:hAnsi="Arial" w:cs="Arial"/>
          <w:b/>
          <w:bCs/>
          <w:color w:val="000000"/>
          <w:sz w:val="20"/>
          <w:szCs w:val="20"/>
        </w:rPr>
        <w:t>Transvaginal</w:t>
      </w:r>
      <w:proofErr w:type="spellEnd"/>
      <w:r w:rsidRPr="00747709">
        <w:rPr>
          <w:rFonts w:ascii="Arial" w:hAnsi="Arial" w:cs="Arial"/>
          <w:b/>
          <w:bCs/>
          <w:color w:val="000000"/>
          <w:sz w:val="20"/>
          <w:szCs w:val="20"/>
        </w:rPr>
        <w:t xml:space="preserve"> Ultrasound?</w:t>
      </w:r>
    </w:p>
    <w:p w:rsidR="00747709" w:rsidRPr="00747709" w:rsidRDefault="00747709" w:rsidP="004D6C43">
      <w:pPr>
        <w:pStyle w:val="Pa0"/>
        <w:spacing w:after="80" w:line="360" w:lineRule="auto"/>
        <w:jc w:val="both"/>
        <w:rPr>
          <w:rFonts w:ascii="Arial" w:hAnsi="Arial" w:cs="Arial"/>
          <w:color w:val="000000"/>
          <w:sz w:val="20"/>
          <w:szCs w:val="20"/>
        </w:rPr>
      </w:pPr>
      <w:r w:rsidRPr="00747709">
        <w:rPr>
          <w:rStyle w:val="A1"/>
          <w:rFonts w:ascii="Arial" w:hAnsi="Arial" w:cs="Arial"/>
          <w:sz w:val="20"/>
          <w:szCs w:val="20"/>
        </w:rPr>
        <w:t xml:space="preserve">There are no after effects of a </w:t>
      </w:r>
      <w:proofErr w:type="spellStart"/>
      <w:r w:rsidRPr="00747709">
        <w:rPr>
          <w:rStyle w:val="A1"/>
          <w:rFonts w:ascii="Arial" w:hAnsi="Arial" w:cs="Arial"/>
          <w:sz w:val="20"/>
          <w:szCs w:val="20"/>
        </w:rPr>
        <w:t>Transvaginal</w:t>
      </w:r>
      <w:proofErr w:type="spellEnd"/>
      <w:r w:rsidRPr="00747709">
        <w:rPr>
          <w:rStyle w:val="A1"/>
          <w:rFonts w:ascii="Arial" w:hAnsi="Arial" w:cs="Arial"/>
          <w:sz w:val="20"/>
          <w:szCs w:val="20"/>
        </w:rPr>
        <w:t xml:space="preserve"> Ultrasound. You will be able to resume normal activities.</w:t>
      </w:r>
    </w:p>
    <w:p w:rsidR="00747709" w:rsidRPr="00747709" w:rsidRDefault="00747709" w:rsidP="004D6C43">
      <w:pPr>
        <w:pStyle w:val="Pa0"/>
        <w:spacing w:after="80" w:line="360" w:lineRule="auto"/>
        <w:jc w:val="both"/>
        <w:rPr>
          <w:rFonts w:ascii="Arial" w:hAnsi="Arial" w:cs="Arial"/>
          <w:color w:val="000000"/>
          <w:sz w:val="20"/>
          <w:szCs w:val="20"/>
        </w:rPr>
      </w:pPr>
      <w:r w:rsidRPr="00747709">
        <w:rPr>
          <w:rFonts w:ascii="Arial" w:hAnsi="Arial" w:cs="Arial"/>
          <w:b/>
          <w:bCs/>
          <w:color w:val="000000"/>
          <w:sz w:val="20"/>
          <w:szCs w:val="20"/>
        </w:rPr>
        <w:t xml:space="preserve">How long does a </w:t>
      </w:r>
      <w:proofErr w:type="spellStart"/>
      <w:r w:rsidRPr="00747709">
        <w:rPr>
          <w:rFonts w:ascii="Arial" w:hAnsi="Arial" w:cs="Arial"/>
          <w:b/>
          <w:bCs/>
          <w:color w:val="000000"/>
          <w:sz w:val="20"/>
          <w:szCs w:val="20"/>
        </w:rPr>
        <w:t>Transvaginal</w:t>
      </w:r>
      <w:proofErr w:type="spellEnd"/>
      <w:r w:rsidRPr="00747709">
        <w:rPr>
          <w:rFonts w:ascii="Arial" w:hAnsi="Arial" w:cs="Arial"/>
          <w:b/>
          <w:bCs/>
          <w:color w:val="000000"/>
          <w:sz w:val="20"/>
          <w:szCs w:val="20"/>
        </w:rPr>
        <w:t xml:space="preserve"> Ultrasound take?</w:t>
      </w:r>
    </w:p>
    <w:p w:rsidR="00747709" w:rsidRPr="00747709" w:rsidRDefault="00747709" w:rsidP="004D6C43">
      <w:pPr>
        <w:pStyle w:val="Pa0"/>
        <w:spacing w:after="80" w:line="360" w:lineRule="auto"/>
        <w:jc w:val="both"/>
        <w:rPr>
          <w:rFonts w:ascii="Arial" w:hAnsi="Arial" w:cs="Arial"/>
          <w:color w:val="000000"/>
          <w:sz w:val="20"/>
          <w:szCs w:val="20"/>
        </w:rPr>
      </w:pPr>
      <w:r w:rsidRPr="00747709">
        <w:rPr>
          <w:rStyle w:val="A1"/>
          <w:rFonts w:ascii="Arial" w:hAnsi="Arial" w:cs="Arial"/>
          <w:sz w:val="20"/>
          <w:szCs w:val="20"/>
        </w:rPr>
        <w:t>The examination takes between 15-30 minutes.</w:t>
      </w:r>
    </w:p>
    <w:p w:rsidR="00747709" w:rsidRPr="00747709" w:rsidRDefault="00747709" w:rsidP="004D6C43">
      <w:pPr>
        <w:pStyle w:val="Pa0"/>
        <w:spacing w:after="80" w:line="360" w:lineRule="auto"/>
        <w:jc w:val="both"/>
        <w:rPr>
          <w:rFonts w:ascii="Arial" w:hAnsi="Arial" w:cs="Arial"/>
          <w:color w:val="000000"/>
          <w:sz w:val="20"/>
          <w:szCs w:val="20"/>
        </w:rPr>
      </w:pPr>
      <w:r w:rsidRPr="00747709">
        <w:rPr>
          <w:rStyle w:val="A1"/>
          <w:rFonts w:ascii="Arial" w:hAnsi="Arial" w:cs="Arial"/>
          <w:sz w:val="20"/>
          <w:szCs w:val="20"/>
        </w:rPr>
        <w:t xml:space="preserve">Sometimes you will be asked to wait and have the images checked by </w:t>
      </w:r>
      <w:r>
        <w:rPr>
          <w:rStyle w:val="A1"/>
          <w:rFonts w:ascii="Arial" w:hAnsi="Arial" w:cs="Arial"/>
          <w:sz w:val="20"/>
          <w:szCs w:val="20"/>
        </w:rPr>
        <w:t xml:space="preserve">a doctor called a </w:t>
      </w:r>
      <w:r w:rsidRPr="00747709">
        <w:rPr>
          <w:rStyle w:val="A1"/>
          <w:rFonts w:ascii="Arial" w:hAnsi="Arial" w:cs="Arial"/>
          <w:sz w:val="20"/>
          <w:szCs w:val="20"/>
        </w:rPr>
        <w:t>radiologist. The sonographer</w:t>
      </w:r>
      <w:r>
        <w:rPr>
          <w:rStyle w:val="A1"/>
          <w:rFonts w:ascii="Arial" w:hAnsi="Arial" w:cs="Arial"/>
          <w:sz w:val="20"/>
          <w:szCs w:val="20"/>
        </w:rPr>
        <w:t xml:space="preserve"> (the person conducting the </w:t>
      </w:r>
      <w:proofErr w:type="spellStart"/>
      <w:r>
        <w:rPr>
          <w:rStyle w:val="A1"/>
          <w:rFonts w:ascii="Arial" w:hAnsi="Arial" w:cs="Arial"/>
          <w:sz w:val="20"/>
          <w:szCs w:val="20"/>
        </w:rPr>
        <w:t>transvaginal</w:t>
      </w:r>
      <w:proofErr w:type="spellEnd"/>
      <w:r>
        <w:rPr>
          <w:rStyle w:val="A1"/>
          <w:rFonts w:ascii="Arial" w:hAnsi="Arial" w:cs="Arial"/>
          <w:sz w:val="20"/>
          <w:szCs w:val="20"/>
        </w:rPr>
        <w:t xml:space="preserve"> or </w:t>
      </w:r>
      <w:proofErr w:type="spellStart"/>
      <w:r>
        <w:rPr>
          <w:rStyle w:val="A1"/>
          <w:rFonts w:ascii="Arial" w:hAnsi="Arial" w:cs="Arial"/>
          <w:sz w:val="20"/>
          <w:szCs w:val="20"/>
        </w:rPr>
        <w:t>transabdominal</w:t>
      </w:r>
      <w:proofErr w:type="spellEnd"/>
      <w:r>
        <w:rPr>
          <w:rStyle w:val="A1"/>
          <w:rFonts w:ascii="Arial" w:hAnsi="Arial" w:cs="Arial"/>
          <w:sz w:val="20"/>
          <w:szCs w:val="20"/>
        </w:rPr>
        <w:t xml:space="preserve"> ultrasound)</w:t>
      </w:r>
      <w:r w:rsidRPr="00747709">
        <w:rPr>
          <w:rStyle w:val="A1"/>
          <w:rFonts w:ascii="Arial" w:hAnsi="Arial" w:cs="Arial"/>
          <w:sz w:val="20"/>
          <w:szCs w:val="20"/>
        </w:rPr>
        <w:t xml:space="preserve"> may ask the doctor to come into the room and check what has been seen. Usually the doctor will let you know what they have seen and if there are any concerns.</w:t>
      </w:r>
    </w:p>
    <w:p w:rsidR="00747709" w:rsidRPr="00747709" w:rsidRDefault="00747709" w:rsidP="004D6C43">
      <w:pPr>
        <w:pStyle w:val="Pa0"/>
        <w:spacing w:after="80" w:line="360" w:lineRule="auto"/>
        <w:jc w:val="both"/>
        <w:rPr>
          <w:rFonts w:ascii="Arial" w:hAnsi="Arial" w:cs="Arial"/>
          <w:color w:val="000000"/>
          <w:sz w:val="20"/>
          <w:szCs w:val="20"/>
        </w:rPr>
      </w:pPr>
      <w:r w:rsidRPr="00747709">
        <w:rPr>
          <w:rFonts w:ascii="Arial" w:hAnsi="Arial" w:cs="Arial"/>
          <w:b/>
          <w:bCs/>
          <w:color w:val="000000"/>
          <w:sz w:val="20"/>
          <w:szCs w:val="20"/>
        </w:rPr>
        <w:t xml:space="preserve">What are the risks of a </w:t>
      </w:r>
      <w:proofErr w:type="spellStart"/>
      <w:r w:rsidRPr="00747709">
        <w:rPr>
          <w:rFonts w:ascii="Arial" w:hAnsi="Arial" w:cs="Arial"/>
          <w:b/>
          <w:bCs/>
          <w:color w:val="000000"/>
          <w:sz w:val="20"/>
          <w:szCs w:val="20"/>
        </w:rPr>
        <w:t>Transvaginal</w:t>
      </w:r>
      <w:proofErr w:type="spellEnd"/>
      <w:r w:rsidRPr="00747709">
        <w:rPr>
          <w:rFonts w:ascii="Arial" w:hAnsi="Arial" w:cs="Arial"/>
          <w:b/>
          <w:bCs/>
          <w:color w:val="000000"/>
          <w:sz w:val="20"/>
          <w:szCs w:val="20"/>
        </w:rPr>
        <w:t xml:space="preserve"> Ultrasound?</w:t>
      </w:r>
    </w:p>
    <w:p w:rsidR="00747709" w:rsidRPr="00747709" w:rsidRDefault="00747709" w:rsidP="004D6C43">
      <w:pPr>
        <w:pStyle w:val="Pa0"/>
        <w:spacing w:after="80" w:line="360" w:lineRule="auto"/>
        <w:jc w:val="both"/>
        <w:rPr>
          <w:rFonts w:ascii="Arial" w:hAnsi="Arial" w:cs="Arial"/>
          <w:color w:val="000000"/>
          <w:sz w:val="20"/>
          <w:szCs w:val="20"/>
        </w:rPr>
      </w:pPr>
      <w:r w:rsidRPr="00747709">
        <w:rPr>
          <w:rStyle w:val="A1"/>
          <w:rFonts w:ascii="Arial" w:hAnsi="Arial" w:cs="Arial"/>
          <w:sz w:val="20"/>
          <w:szCs w:val="20"/>
        </w:rPr>
        <w:t xml:space="preserve">There are no known risks of performing </w:t>
      </w:r>
      <w:proofErr w:type="spellStart"/>
      <w:r w:rsidRPr="00747709">
        <w:rPr>
          <w:rStyle w:val="A1"/>
          <w:rFonts w:ascii="Arial" w:hAnsi="Arial" w:cs="Arial"/>
          <w:sz w:val="20"/>
          <w:szCs w:val="20"/>
        </w:rPr>
        <w:t>Transvaginal</w:t>
      </w:r>
      <w:proofErr w:type="spellEnd"/>
      <w:r w:rsidRPr="00747709">
        <w:rPr>
          <w:rStyle w:val="A1"/>
          <w:rFonts w:ascii="Arial" w:hAnsi="Arial" w:cs="Arial"/>
          <w:sz w:val="20"/>
          <w:szCs w:val="20"/>
        </w:rPr>
        <w:t xml:space="preserve"> or </w:t>
      </w:r>
      <w:proofErr w:type="spellStart"/>
      <w:r w:rsidRPr="00747709">
        <w:rPr>
          <w:rStyle w:val="A1"/>
          <w:rFonts w:ascii="Arial" w:hAnsi="Arial" w:cs="Arial"/>
          <w:sz w:val="20"/>
          <w:szCs w:val="20"/>
        </w:rPr>
        <w:t>Transabdominal</w:t>
      </w:r>
      <w:proofErr w:type="spellEnd"/>
      <w:r w:rsidRPr="00747709">
        <w:rPr>
          <w:rStyle w:val="A1"/>
          <w:rFonts w:ascii="Arial" w:hAnsi="Arial" w:cs="Arial"/>
          <w:sz w:val="20"/>
          <w:szCs w:val="20"/>
        </w:rPr>
        <w:t xml:space="preserve"> ultrasound. It is a technique which uses sound waves to obtain pictures or images and there is no radiation involved.</w:t>
      </w:r>
    </w:p>
    <w:p w:rsidR="00747709" w:rsidRPr="00747709" w:rsidRDefault="00747709" w:rsidP="004D6C43">
      <w:pPr>
        <w:pStyle w:val="Pa0"/>
        <w:spacing w:after="80" w:line="360" w:lineRule="auto"/>
        <w:jc w:val="both"/>
        <w:rPr>
          <w:rFonts w:ascii="Arial" w:hAnsi="Arial" w:cs="Arial"/>
          <w:b/>
          <w:bCs/>
          <w:color w:val="000000"/>
          <w:sz w:val="20"/>
          <w:szCs w:val="20"/>
        </w:rPr>
      </w:pPr>
      <w:r w:rsidRPr="00747709">
        <w:rPr>
          <w:rFonts w:ascii="Arial" w:hAnsi="Arial" w:cs="Arial"/>
          <w:b/>
          <w:bCs/>
          <w:color w:val="000000"/>
          <w:sz w:val="20"/>
          <w:szCs w:val="20"/>
        </w:rPr>
        <w:t xml:space="preserve">What are the benefits of a </w:t>
      </w:r>
      <w:proofErr w:type="spellStart"/>
      <w:r w:rsidRPr="00747709">
        <w:rPr>
          <w:rFonts w:ascii="Arial" w:hAnsi="Arial" w:cs="Arial"/>
          <w:b/>
          <w:bCs/>
          <w:color w:val="000000"/>
          <w:sz w:val="20"/>
          <w:szCs w:val="20"/>
        </w:rPr>
        <w:t>Transvaginal</w:t>
      </w:r>
      <w:proofErr w:type="spellEnd"/>
      <w:r w:rsidRPr="00747709">
        <w:rPr>
          <w:rFonts w:ascii="Arial" w:hAnsi="Arial" w:cs="Arial"/>
          <w:b/>
          <w:bCs/>
          <w:color w:val="000000"/>
          <w:sz w:val="20"/>
          <w:szCs w:val="20"/>
        </w:rPr>
        <w:t xml:space="preserve"> Ultrasound?</w:t>
      </w:r>
    </w:p>
    <w:p w:rsidR="00D010CE" w:rsidRPr="00747709" w:rsidRDefault="00747709" w:rsidP="004D6C43">
      <w:pPr>
        <w:pStyle w:val="Default"/>
        <w:spacing w:line="360" w:lineRule="auto"/>
        <w:jc w:val="both"/>
        <w:rPr>
          <w:rStyle w:val="A1"/>
          <w:rFonts w:ascii="Arial" w:hAnsi="Arial" w:cs="Arial"/>
          <w:sz w:val="20"/>
          <w:szCs w:val="20"/>
        </w:rPr>
      </w:pPr>
      <w:r w:rsidRPr="00747709">
        <w:rPr>
          <w:rStyle w:val="A1"/>
          <w:rFonts w:ascii="Arial" w:hAnsi="Arial" w:cs="Arial"/>
          <w:sz w:val="20"/>
          <w:szCs w:val="20"/>
        </w:rPr>
        <w:t xml:space="preserve">The insertion of the transducer into the vagina allows a very close and clear view of the pelvic organs and very clear ultrasound images to be taken of the area. This will help to guide the discussion between you and your </w:t>
      </w:r>
      <w:r>
        <w:rPr>
          <w:rStyle w:val="A1"/>
          <w:rFonts w:ascii="Arial" w:hAnsi="Arial" w:cs="Arial"/>
          <w:sz w:val="20"/>
          <w:szCs w:val="20"/>
        </w:rPr>
        <w:t>cancer doctor</w:t>
      </w:r>
      <w:r w:rsidRPr="00747709">
        <w:rPr>
          <w:rStyle w:val="A1"/>
          <w:rFonts w:ascii="Arial" w:hAnsi="Arial" w:cs="Arial"/>
          <w:sz w:val="20"/>
          <w:szCs w:val="20"/>
        </w:rPr>
        <w:t xml:space="preserve"> about any further investigation or treatment that may be needed.</w:t>
      </w:r>
    </w:p>
    <w:p w:rsidR="00747709" w:rsidRPr="00747709" w:rsidRDefault="00747709" w:rsidP="004D6C43">
      <w:pPr>
        <w:autoSpaceDE w:val="0"/>
        <w:autoSpaceDN w:val="0"/>
        <w:adjustRightInd w:val="0"/>
        <w:spacing w:after="80" w:line="360" w:lineRule="auto"/>
        <w:jc w:val="both"/>
        <w:rPr>
          <w:rFonts w:ascii="Arial" w:hAnsi="Arial" w:cs="Arial"/>
          <w:color w:val="000000"/>
          <w:sz w:val="20"/>
          <w:szCs w:val="20"/>
        </w:rPr>
      </w:pPr>
      <w:r w:rsidRPr="00747709">
        <w:rPr>
          <w:rFonts w:ascii="Arial" w:hAnsi="Arial" w:cs="Arial"/>
          <w:b/>
          <w:bCs/>
          <w:color w:val="000000"/>
          <w:sz w:val="20"/>
          <w:szCs w:val="20"/>
        </w:rPr>
        <w:t xml:space="preserve">Who does the </w:t>
      </w:r>
      <w:proofErr w:type="spellStart"/>
      <w:r w:rsidRPr="00747709">
        <w:rPr>
          <w:rFonts w:ascii="Arial" w:hAnsi="Arial" w:cs="Arial"/>
          <w:b/>
          <w:bCs/>
          <w:color w:val="000000"/>
          <w:sz w:val="20"/>
          <w:szCs w:val="20"/>
        </w:rPr>
        <w:t>Transvaginal</w:t>
      </w:r>
      <w:proofErr w:type="spellEnd"/>
      <w:r w:rsidRPr="00747709">
        <w:rPr>
          <w:rFonts w:ascii="Arial" w:hAnsi="Arial" w:cs="Arial"/>
          <w:b/>
          <w:bCs/>
          <w:color w:val="000000"/>
          <w:sz w:val="20"/>
          <w:szCs w:val="20"/>
        </w:rPr>
        <w:t xml:space="preserve"> Ultrasound? </w:t>
      </w:r>
    </w:p>
    <w:p w:rsidR="00747709" w:rsidRPr="00747709" w:rsidRDefault="00747709" w:rsidP="004D6C43">
      <w:pPr>
        <w:autoSpaceDE w:val="0"/>
        <w:autoSpaceDN w:val="0"/>
        <w:adjustRightInd w:val="0"/>
        <w:spacing w:after="80" w:line="360" w:lineRule="auto"/>
        <w:jc w:val="both"/>
        <w:rPr>
          <w:rFonts w:ascii="Arial" w:hAnsi="Arial" w:cs="Arial"/>
          <w:color w:val="000000"/>
          <w:sz w:val="20"/>
          <w:szCs w:val="20"/>
        </w:rPr>
      </w:pPr>
      <w:r w:rsidRPr="00747709">
        <w:rPr>
          <w:rFonts w:ascii="Arial" w:hAnsi="Arial" w:cs="Arial"/>
          <w:color w:val="000000"/>
          <w:sz w:val="20"/>
          <w:szCs w:val="20"/>
        </w:rPr>
        <w:t xml:space="preserve">The examination is performed by a sonographer, a health professional specially trained and to perform the test. Sonographers may be male or female, and if you are not comfortable with a male, you should let the reception staff know this prior to having the test. </w:t>
      </w:r>
      <w:r>
        <w:rPr>
          <w:rFonts w:ascii="Arial" w:hAnsi="Arial" w:cs="Arial"/>
          <w:color w:val="000000"/>
          <w:sz w:val="20"/>
          <w:szCs w:val="20"/>
        </w:rPr>
        <w:t>You can request for a</w:t>
      </w:r>
      <w:r w:rsidRPr="00747709">
        <w:rPr>
          <w:rFonts w:ascii="Arial" w:hAnsi="Arial" w:cs="Arial"/>
          <w:color w:val="000000"/>
          <w:sz w:val="20"/>
          <w:szCs w:val="20"/>
        </w:rPr>
        <w:t xml:space="preserve"> partner, a female parent, female relative, </w:t>
      </w:r>
      <w:r w:rsidR="00FC6740">
        <w:rPr>
          <w:rFonts w:ascii="Arial" w:hAnsi="Arial" w:cs="Arial"/>
          <w:color w:val="000000"/>
          <w:sz w:val="20"/>
          <w:szCs w:val="20"/>
        </w:rPr>
        <w:t>to</w:t>
      </w:r>
      <w:r w:rsidRPr="00747709">
        <w:rPr>
          <w:rFonts w:ascii="Arial" w:hAnsi="Arial" w:cs="Arial"/>
          <w:color w:val="000000"/>
          <w:sz w:val="20"/>
          <w:szCs w:val="20"/>
        </w:rPr>
        <w:t xml:space="preserve"> be in the room </w:t>
      </w:r>
      <w:r>
        <w:rPr>
          <w:rFonts w:ascii="Arial" w:hAnsi="Arial" w:cs="Arial"/>
          <w:color w:val="000000"/>
          <w:sz w:val="20"/>
          <w:szCs w:val="20"/>
        </w:rPr>
        <w:t>with you when you are having your ultrasound</w:t>
      </w:r>
      <w:r w:rsidRPr="00747709">
        <w:rPr>
          <w:rFonts w:ascii="Arial" w:hAnsi="Arial" w:cs="Arial"/>
          <w:color w:val="000000"/>
          <w:sz w:val="20"/>
          <w:szCs w:val="20"/>
        </w:rPr>
        <w:t xml:space="preserve">. </w:t>
      </w:r>
    </w:p>
    <w:p w:rsidR="00747709" w:rsidRPr="00747709" w:rsidRDefault="00747709" w:rsidP="004D6C43">
      <w:pPr>
        <w:autoSpaceDE w:val="0"/>
        <w:autoSpaceDN w:val="0"/>
        <w:adjustRightInd w:val="0"/>
        <w:spacing w:after="80" w:line="360" w:lineRule="auto"/>
        <w:jc w:val="both"/>
        <w:rPr>
          <w:rFonts w:ascii="Arial" w:hAnsi="Arial" w:cs="Arial"/>
          <w:color w:val="000000"/>
          <w:sz w:val="20"/>
          <w:szCs w:val="20"/>
        </w:rPr>
      </w:pPr>
      <w:r w:rsidRPr="00747709">
        <w:rPr>
          <w:rFonts w:ascii="Arial" w:hAnsi="Arial" w:cs="Arial"/>
          <w:b/>
          <w:bCs/>
          <w:color w:val="000000"/>
          <w:sz w:val="20"/>
          <w:szCs w:val="20"/>
        </w:rPr>
        <w:t xml:space="preserve">How do I get my results? </w:t>
      </w:r>
    </w:p>
    <w:p w:rsidR="00747709" w:rsidRPr="00FC6740" w:rsidRDefault="00747709" w:rsidP="004D6C43">
      <w:pPr>
        <w:autoSpaceDE w:val="0"/>
        <w:autoSpaceDN w:val="0"/>
        <w:adjustRightInd w:val="0"/>
        <w:spacing w:after="80" w:line="360" w:lineRule="auto"/>
        <w:jc w:val="both"/>
        <w:rPr>
          <w:rFonts w:ascii="Arial" w:hAnsi="Arial" w:cs="Arial"/>
          <w:color w:val="000000"/>
          <w:sz w:val="20"/>
          <w:szCs w:val="20"/>
        </w:rPr>
      </w:pPr>
      <w:r w:rsidRPr="00747709">
        <w:rPr>
          <w:rFonts w:ascii="Arial" w:hAnsi="Arial" w:cs="Arial"/>
          <w:color w:val="000000"/>
          <w:sz w:val="20"/>
          <w:szCs w:val="20"/>
        </w:rPr>
        <w:t xml:space="preserve">Your </w:t>
      </w:r>
      <w:r w:rsidR="00FC6740">
        <w:rPr>
          <w:rFonts w:ascii="Arial" w:hAnsi="Arial" w:cs="Arial"/>
          <w:color w:val="000000"/>
          <w:sz w:val="20"/>
          <w:szCs w:val="20"/>
        </w:rPr>
        <w:t xml:space="preserve">cancer </w:t>
      </w:r>
      <w:r w:rsidRPr="00747709">
        <w:rPr>
          <w:rFonts w:ascii="Arial" w:hAnsi="Arial" w:cs="Arial"/>
          <w:color w:val="000000"/>
          <w:sz w:val="20"/>
          <w:szCs w:val="20"/>
        </w:rPr>
        <w:t>doctor will receive a written report on your test as soon as is practicable</w:t>
      </w:r>
      <w:r w:rsidRPr="00FC6740">
        <w:rPr>
          <w:rFonts w:ascii="Arial" w:hAnsi="Arial" w:cs="Arial"/>
          <w:color w:val="000000"/>
          <w:sz w:val="20"/>
          <w:szCs w:val="20"/>
        </w:rPr>
        <w:t xml:space="preserve"> so that they can explain what the results mean for you.</w:t>
      </w:r>
    </w:p>
    <w:p w:rsidR="00D010CE" w:rsidRDefault="00D010CE" w:rsidP="004D6C43">
      <w:pPr>
        <w:pStyle w:val="Default"/>
        <w:spacing w:line="360" w:lineRule="auto"/>
        <w:jc w:val="both"/>
      </w:pPr>
    </w:p>
    <w:p w:rsidR="00D010CE" w:rsidRPr="00D010CE" w:rsidRDefault="00D010CE" w:rsidP="004D6C43">
      <w:pPr>
        <w:pStyle w:val="Default"/>
        <w:jc w:val="both"/>
      </w:pPr>
    </w:p>
    <w:sectPr w:rsidR="00D010CE" w:rsidRPr="00D010CE" w:rsidSect="00747709">
      <w:headerReference w:type="default" r:id="rId7"/>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0CE" w:rsidRDefault="00D010CE" w:rsidP="00D010CE">
      <w:pPr>
        <w:spacing w:after="0" w:line="240" w:lineRule="auto"/>
      </w:pPr>
      <w:r>
        <w:separator/>
      </w:r>
    </w:p>
  </w:endnote>
  <w:endnote w:type="continuationSeparator" w:id="0">
    <w:p w:rsidR="00D010CE" w:rsidRDefault="00D010CE" w:rsidP="00D01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JuneBold">
    <w:altName w:val="NewJuneBold"/>
    <w:panose1 w:val="00000000000000000000"/>
    <w:charset w:val="00"/>
    <w:family w:val="swiss"/>
    <w:notTrueType/>
    <w:pitch w:val="default"/>
    <w:sig w:usb0="00000003" w:usb1="00000000" w:usb2="00000000" w:usb3="00000000" w:csb0="00000001" w:csb1="00000000"/>
  </w:font>
  <w:font w:name="HelveticaNeueLT Com 55 Roman">
    <w:altName w:val="HelveticaNeueLT Com 55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0CE" w:rsidRDefault="00D010CE" w:rsidP="00D010CE">
      <w:pPr>
        <w:spacing w:after="0" w:line="240" w:lineRule="auto"/>
      </w:pPr>
      <w:r>
        <w:separator/>
      </w:r>
    </w:p>
  </w:footnote>
  <w:footnote w:type="continuationSeparator" w:id="0">
    <w:p w:rsidR="00D010CE" w:rsidRDefault="00D010CE" w:rsidP="00D010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0CE" w:rsidRDefault="00D010CE">
    <w:pPr>
      <w:pStyle w:val="Header"/>
    </w:pPr>
    <w:r>
      <w:rPr>
        <w:rFonts w:ascii="Helvetica" w:hAnsi="Helvetica" w:cs="Helvetica"/>
        <w:b/>
        <w:noProof/>
        <w:color w:val="000000"/>
        <w:sz w:val="32"/>
        <w:szCs w:val="32"/>
        <w:lang w:eastAsia="en-AU"/>
      </w:rPr>
      <w:drawing>
        <wp:inline distT="0" distB="0" distL="0" distR="0" wp14:anchorId="2D622BA7" wp14:editId="2A316A87">
          <wp:extent cx="5972175" cy="96010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236"/>
                  <a:stretch>
                    <a:fillRect/>
                  </a:stretch>
                </pic:blipFill>
                <pic:spPr bwMode="auto">
                  <a:xfrm>
                    <a:off x="0" y="0"/>
                    <a:ext cx="6121006" cy="984032"/>
                  </a:xfrm>
                  <a:prstGeom prst="rect">
                    <a:avLst/>
                  </a:prstGeom>
                  <a:noFill/>
                  <a:ln>
                    <a:noFill/>
                  </a:ln>
                </pic:spPr>
              </pic:pic>
            </a:graphicData>
          </a:graphic>
        </wp:inline>
      </w:drawing>
    </w:r>
  </w:p>
  <w:p w:rsidR="00D010CE" w:rsidRDefault="00D010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0CE"/>
    <w:rsid w:val="00097F5B"/>
    <w:rsid w:val="00261502"/>
    <w:rsid w:val="004D6C43"/>
    <w:rsid w:val="006D3F7D"/>
    <w:rsid w:val="00747709"/>
    <w:rsid w:val="008C7462"/>
    <w:rsid w:val="00AF70BD"/>
    <w:rsid w:val="00D010CE"/>
    <w:rsid w:val="00FB0CD4"/>
    <w:rsid w:val="00FB48ED"/>
    <w:rsid w:val="00FC6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88B08-5661-4F6E-90B8-8F4B1CF8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0CE"/>
  </w:style>
  <w:style w:type="paragraph" w:styleId="Footer">
    <w:name w:val="footer"/>
    <w:basedOn w:val="Normal"/>
    <w:link w:val="FooterChar"/>
    <w:uiPriority w:val="99"/>
    <w:unhideWhenUsed/>
    <w:rsid w:val="00D01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0CE"/>
  </w:style>
  <w:style w:type="paragraph" w:customStyle="1" w:styleId="Default">
    <w:name w:val="Default"/>
    <w:rsid w:val="00D010CE"/>
    <w:pPr>
      <w:autoSpaceDE w:val="0"/>
      <w:autoSpaceDN w:val="0"/>
      <w:adjustRightInd w:val="0"/>
      <w:spacing w:after="0" w:line="240" w:lineRule="auto"/>
    </w:pPr>
    <w:rPr>
      <w:rFonts w:ascii="NewJuneBold" w:hAnsi="NewJuneBold" w:cs="NewJuneBold"/>
      <w:color w:val="000000"/>
      <w:sz w:val="24"/>
      <w:szCs w:val="24"/>
    </w:rPr>
  </w:style>
  <w:style w:type="paragraph" w:customStyle="1" w:styleId="Pa0">
    <w:name w:val="Pa0"/>
    <w:basedOn w:val="Default"/>
    <w:next w:val="Default"/>
    <w:uiPriority w:val="99"/>
    <w:rsid w:val="00D010CE"/>
    <w:pPr>
      <w:spacing w:line="241" w:lineRule="atLeast"/>
    </w:pPr>
    <w:rPr>
      <w:rFonts w:cstheme="minorBidi"/>
      <w:color w:val="auto"/>
    </w:rPr>
  </w:style>
  <w:style w:type="character" w:customStyle="1" w:styleId="A1">
    <w:name w:val="A1"/>
    <w:uiPriority w:val="99"/>
    <w:rsid w:val="00D010CE"/>
    <w:rPr>
      <w:rFonts w:ascii="HelveticaNeueLT Com 55 Roman" w:hAnsi="HelveticaNeueLT Com 55 Roman" w:cs="HelveticaNeueLT Com 55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Gerstl</dc:creator>
  <cp:keywords/>
  <dc:description/>
  <cp:lastModifiedBy>Brigitte Gerstl</cp:lastModifiedBy>
  <cp:revision>4</cp:revision>
  <dcterms:created xsi:type="dcterms:W3CDTF">2015-07-31T04:35:00Z</dcterms:created>
  <dcterms:modified xsi:type="dcterms:W3CDTF">2015-12-09T05:50:00Z</dcterms:modified>
</cp:coreProperties>
</file>